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0205" w:rsidRPr="00FB0205" w:rsidRDefault="00FB0205" w:rsidP="00FB0205">
      <w:p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noProof/>
          <w:color w:val="0070CD"/>
          <w:sz w:val="24"/>
          <w:szCs w:val="24"/>
          <w:lang w:eastAsia="fr-FR"/>
        </w:rPr>
        <w:drawing>
          <wp:inline distT="0" distB="0" distL="0" distR="0">
            <wp:extent cx="3390900" cy="1524000"/>
            <wp:effectExtent l="0" t="0" r="0" b="0"/>
            <wp:docPr id="1" name="Image 1" descr="Spie batignolles logo">
              <a:hlinkClick xmlns:a="http://schemas.openxmlformats.org/drawingml/2006/main" r:id="rId5" tgtFrame="&quot;newtab&quot;" tooltip="&quot;Spie batignolle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ie batignolles logo">
                      <a:hlinkClick r:id="rId5" tgtFrame="&quot;newtab&quot;" tooltip="&quot;Spie batignolles&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90900" cy="1524000"/>
                    </a:xfrm>
                    <a:prstGeom prst="rect">
                      <a:avLst/>
                    </a:prstGeom>
                    <a:noFill/>
                    <a:ln>
                      <a:noFill/>
                    </a:ln>
                  </pic:spPr>
                </pic:pic>
              </a:graphicData>
            </a:graphic>
          </wp:inline>
        </w:drawing>
      </w:r>
    </w:p>
    <w:p w:rsidR="00FB0205" w:rsidRPr="00FB0205" w:rsidRDefault="00FB0205" w:rsidP="00FB0205">
      <w:pPr>
        <w:spacing w:before="100" w:beforeAutospacing="1" w:after="100" w:afterAutospacing="1" w:line="240" w:lineRule="auto"/>
        <w:outlineLvl w:val="0"/>
        <w:rPr>
          <w:rFonts w:ascii="Times New Roman" w:eastAsia="Times New Roman" w:hAnsi="Times New Roman" w:cs="Times New Roman"/>
          <w:color w:val="272525"/>
          <w:kern w:val="36"/>
          <w:sz w:val="48"/>
          <w:szCs w:val="48"/>
          <w:lang w:eastAsia="fr-FR"/>
        </w:rPr>
      </w:pPr>
      <w:r w:rsidRPr="00FB0205">
        <w:rPr>
          <w:rFonts w:ascii="Times New Roman" w:eastAsia="Times New Roman" w:hAnsi="Times New Roman" w:cs="Times New Roman"/>
          <w:color w:val="272525"/>
          <w:kern w:val="36"/>
          <w:sz w:val="48"/>
          <w:szCs w:val="48"/>
          <w:lang w:eastAsia="fr-FR"/>
        </w:rPr>
        <w:t>ALTERNANT - Chaudronnier H/F</w:t>
      </w:r>
    </w:p>
    <w:p w:rsidR="00FB0205" w:rsidRPr="00FB0205" w:rsidRDefault="00FB0205" w:rsidP="00FB0205">
      <w:pPr>
        <w:numPr>
          <w:ilvl w:val="0"/>
          <w:numId w:val="1"/>
        </w:numPr>
        <w:spacing w:before="100" w:beforeAutospacing="1" w:after="100" w:afterAutospacing="1" w:line="240" w:lineRule="auto"/>
        <w:ind w:left="0"/>
        <w:rPr>
          <w:rFonts w:ascii="Times New Roman" w:eastAsia="Times New Roman" w:hAnsi="Times New Roman" w:cs="Times New Roman"/>
          <w:color w:val="5E595E"/>
          <w:sz w:val="24"/>
          <w:szCs w:val="24"/>
          <w:lang w:eastAsia="fr-FR"/>
        </w:rPr>
      </w:pPr>
      <w:r w:rsidRPr="00FB0205">
        <w:rPr>
          <w:rFonts w:ascii="Times New Roman" w:eastAsia="Times New Roman" w:hAnsi="Times New Roman" w:cs="Times New Roman"/>
          <w:color w:val="383C38"/>
          <w:sz w:val="24"/>
          <w:szCs w:val="24"/>
          <w:lang w:eastAsia="fr-FR"/>
        </w:rPr>
        <w:t>30 Av. de Larrieu, 31100 Toulouse, France</w:t>
      </w:r>
    </w:p>
    <w:p w:rsidR="00FB0205" w:rsidRPr="00FB0205" w:rsidRDefault="00FB0205" w:rsidP="00FB0205">
      <w:pPr>
        <w:numPr>
          <w:ilvl w:val="0"/>
          <w:numId w:val="1"/>
        </w:numPr>
        <w:spacing w:before="100" w:beforeAutospacing="1" w:after="100" w:afterAutospacing="1" w:line="240" w:lineRule="auto"/>
        <w:ind w:left="0"/>
        <w:rPr>
          <w:rFonts w:ascii="Times New Roman" w:eastAsia="Times New Roman" w:hAnsi="Times New Roman" w:cs="Times New Roman"/>
          <w:color w:val="5E595E"/>
          <w:sz w:val="24"/>
          <w:szCs w:val="24"/>
          <w:lang w:eastAsia="fr-FR"/>
        </w:rPr>
      </w:pPr>
      <w:r w:rsidRPr="00FB0205">
        <w:rPr>
          <w:rFonts w:ascii="Times New Roman" w:eastAsia="Times New Roman" w:hAnsi="Times New Roman" w:cs="Times New Roman"/>
          <w:color w:val="5E595E"/>
          <w:sz w:val="24"/>
          <w:szCs w:val="24"/>
          <w:lang w:eastAsia="fr-FR"/>
        </w:rPr>
        <w:t>Temps complet</w:t>
      </w:r>
    </w:p>
    <w:p w:rsidR="00FB0205" w:rsidRPr="00FB0205" w:rsidRDefault="00FB0205" w:rsidP="00FB0205">
      <w:pPr>
        <w:numPr>
          <w:ilvl w:val="0"/>
          <w:numId w:val="1"/>
        </w:numPr>
        <w:spacing w:before="100" w:beforeAutospacing="1" w:after="100" w:afterAutospacing="1" w:line="240" w:lineRule="auto"/>
        <w:ind w:left="0"/>
        <w:rPr>
          <w:rFonts w:ascii="Times New Roman" w:eastAsia="Times New Roman" w:hAnsi="Times New Roman" w:cs="Times New Roman"/>
          <w:color w:val="5E595E"/>
          <w:sz w:val="24"/>
          <w:szCs w:val="24"/>
          <w:lang w:eastAsia="fr-FR"/>
        </w:rPr>
      </w:pPr>
      <w:r w:rsidRPr="00FB0205">
        <w:rPr>
          <w:rFonts w:ascii="Times New Roman" w:eastAsia="Times New Roman" w:hAnsi="Times New Roman" w:cs="Times New Roman"/>
          <w:color w:val="5E595E"/>
          <w:sz w:val="24"/>
          <w:szCs w:val="24"/>
          <w:lang w:eastAsia="fr-FR"/>
        </w:rPr>
        <w:t xml:space="preserve">Type de </w:t>
      </w:r>
      <w:proofErr w:type="gramStart"/>
      <w:r w:rsidRPr="00FB0205">
        <w:rPr>
          <w:rFonts w:ascii="Times New Roman" w:eastAsia="Times New Roman" w:hAnsi="Times New Roman" w:cs="Times New Roman"/>
          <w:color w:val="5E595E"/>
          <w:sz w:val="24"/>
          <w:szCs w:val="24"/>
          <w:lang w:eastAsia="fr-FR"/>
        </w:rPr>
        <w:t>contrat:</w:t>
      </w:r>
      <w:proofErr w:type="gramEnd"/>
      <w:r w:rsidRPr="00FB0205">
        <w:rPr>
          <w:rFonts w:ascii="Times New Roman" w:eastAsia="Times New Roman" w:hAnsi="Times New Roman" w:cs="Times New Roman"/>
          <w:color w:val="5E595E"/>
          <w:sz w:val="24"/>
          <w:szCs w:val="24"/>
          <w:lang w:eastAsia="fr-FR"/>
        </w:rPr>
        <w:t xml:space="preserve"> Contrat d'alternance (pro, apprentissage)</w:t>
      </w:r>
    </w:p>
    <w:p w:rsidR="00FB0205" w:rsidRPr="00FB0205" w:rsidRDefault="00FB0205" w:rsidP="00FB0205">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FB0205">
        <w:rPr>
          <w:rFonts w:ascii="Times New Roman" w:eastAsia="Times New Roman" w:hAnsi="Times New Roman" w:cs="Times New Roman"/>
          <w:b/>
          <w:bCs/>
          <w:sz w:val="36"/>
          <w:szCs w:val="36"/>
          <w:lang w:eastAsia="fr-FR"/>
        </w:rPr>
        <w:t>Description de l'entreprise</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Envie de construire bien plus qu'une carrière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 xml:space="preserve">Chez Spie </w:t>
      </w:r>
      <w:proofErr w:type="spellStart"/>
      <w:r w:rsidRPr="00FB0205">
        <w:rPr>
          <w:rFonts w:ascii="Times New Roman" w:eastAsia="Times New Roman" w:hAnsi="Times New Roman" w:cs="Times New Roman"/>
          <w:sz w:val="24"/>
          <w:szCs w:val="24"/>
          <w:lang w:eastAsia="fr-FR"/>
        </w:rPr>
        <w:t>batignolles</w:t>
      </w:r>
      <w:proofErr w:type="spellEnd"/>
      <w:r w:rsidRPr="00FB0205">
        <w:rPr>
          <w:rFonts w:ascii="Times New Roman" w:eastAsia="Times New Roman" w:hAnsi="Times New Roman" w:cs="Times New Roman"/>
          <w:sz w:val="24"/>
          <w:szCs w:val="24"/>
          <w:lang w:eastAsia="fr-FR"/>
        </w:rPr>
        <w:t>, groupe indépendant fier de ses plus de 9000 femmes et hommes, nous sommes au cœur des défis qui façonnent nos territoires, en France comme à l'international, et ça depuis plus de 175 ans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Avec nos 7 branches d'activités : Les travaux publics, le génie civil et fondations, la construction, le paysage, l'immobilier, l'énergie, et les travaux maritimes (Groupe ETPO), découvrez comment votre talent peut s'épanouir au sein de nos équipes et contribuez à des réalisations qui comptent !</w:t>
      </w:r>
    </w:p>
    <w:p w:rsidR="00FB0205" w:rsidRPr="00FB0205" w:rsidRDefault="00FB0205" w:rsidP="00FB0205">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FB0205">
        <w:rPr>
          <w:rFonts w:ascii="Times New Roman" w:eastAsia="Times New Roman" w:hAnsi="Times New Roman" w:cs="Times New Roman"/>
          <w:b/>
          <w:bCs/>
          <w:sz w:val="36"/>
          <w:szCs w:val="36"/>
          <w:lang w:eastAsia="fr-FR"/>
        </w:rPr>
        <w:t>Description du poste</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 xml:space="preserve">Spie </w:t>
      </w:r>
      <w:proofErr w:type="spellStart"/>
      <w:r w:rsidRPr="00FB0205">
        <w:rPr>
          <w:rFonts w:ascii="Times New Roman" w:eastAsia="Times New Roman" w:hAnsi="Times New Roman" w:cs="Times New Roman"/>
          <w:sz w:val="24"/>
          <w:szCs w:val="24"/>
          <w:lang w:eastAsia="fr-FR"/>
        </w:rPr>
        <w:t>batignolles</w:t>
      </w:r>
      <w:proofErr w:type="spellEnd"/>
      <w:r w:rsidRPr="00FB0205">
        <w:rPr>
          <w:rFonts w:ascii="Times New Roman" w:eastAsia="Times New Roman" w:hAnsi="Times New Roman" w:cs="Times New Roman"/>
          <w:sz w:val="24"/>
          <w:szCs w:val="24"/>
          <w:lang w:eastAsia="fr-FR"/>
        </w:rPr>
        <w:t xml:space="preserve"> Travaux Publics s’appuie sur un réseau national de près de 100 agences, ancrées au cœur des territoires. Elle intervient à la fois sur des projets de proximité et des opérations d’envergure, en mobilisant des expertises complémentaires dans huit domaines clés : </w:t>
      </w:r>
      <w:r w:rsidRPr="00FB0205">
        <w:rPr>
          <w:rFonts w:ascii="Times New Roman" w:eastAsia="Times New Roman" w:hAnsi="Times New Roman" w:cs="Times New Roman"/>
          <w:b/>
          <w:bCs/>
          <w:sz w:val="24"/>
          <w:szCs w:val="24"/>
          <w:lang w:eastAsia="fr-FR"/>
        </w:rPr>
        <w:t>terrassement, travaux routiers et aménagement, travaux ferroviaires, réseaux, génie civil de proximité, dépollution, plateformes de recyclage et génie écologique</w:t>
      </w:r>
      <w:r w:rsidRPr="00FB0205">
        <w:rPr>
          <w:rFonts w:ascii="Times New Roman" w:eastAsia="Times New Roman" w:hAnsi="Times New Roman" w:cs="Times New Roman"/>
          <w:sz w:val="24"/>
          <w:szCs w:val="24"/>
          <w:lang w:eastAsia="fr-FR"/>
        </w:rPr>
        <w:t>.</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Au sein de notre </w:t>
      </w:r>
      <w:r w:rsidRPr="00FB0205">
        <w:rPr>
          <w:rFonts w:ascii="Times New Roman" w:eastAsia="Times New Roman" w:hAnsi="Times New Roman" w:cs="Times New Roman"/>
          <w:b/>
          <w:bCs/>
          <w:sz w:val="24"/>
          <w:szCs w:val="24"/>
          <w:lang w:eastAsia="fr-FR"/>
        </w:rPr>
        <w:t>atelier</w:t>
      </w:r>
      <w:r w:rsidRPr="00FB0205">
        <w:rPr>
          <w:rFonts w:ascii="Times New Roman" w:eastAsia="Times New Roman" w:hAnsi="Times New Roman" w:cs="Times New Roman"/>
          <w:sz w:val="24"/>
          <w:szCs w:val="24"/>
          <w:lang w:eastAsia="fr-FR"/>
        </w:rPr>
        <w:t>, nous recherchons un </w:t>
      </w:r>
      <w:r w:rsidRPr="00FB0205">
        <w:rPr>
          <w:rFonts w:ascii="Times New Roman" w:eastAsia="Times New Roman" w:hAnsi="Times New Roman" w:cs="Times New Roman"/>
          <w:b/>
          <w:bCs/>
          <w:sz w:val="24"/>
          <w:szCs w:val="24"/>
          <w:lang w:eastAsia="fr-FR"/>
        </w:rPr>
        <w:t>Chaudronnier H/F</w:t>
      </w:r>
      <w:r w:rsidRPr="00FB0205">
        <w:rPr>
          <w:rFonts w:ascii="Times New Roman" w:eastAsia="Times New Roman" w:hAnsi="Times New Roman" w:cs="Times New Roman"/>
          <w:sz w:val="24"/>
          <w:szCs w:val="24"/>
          <w:lang w:eastAsia="fr-FR"/>
        </w:rPr>
        <w:t> en alternance.</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En collaboration étroite avec l'un de nos chaudronniers, vous serez amené(e) à participer activement à la fabrication, à la maintenance et au dépannage de nos engins de chantiers TP.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Vos missions : </w:t>
      </w:r>
    </w:p>
    <w:p w:rsidR="00FB0205" w:rsidRPr="00FB0205" w:rsidRDefault="00FB0205" w:rsidP="00FB0205">
      <w:pPr>
        <w:numPr>
          <w:ilvl w:val="0"/>
          <w:numId w:val="2"/>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Techniques de Soudure   </w:t>
      </w:r>
    </w:p>
    <w:p w:rsidR="00FB0205" w:rsidRPr="00FB0205" w:rsidRDefault="00FB0205" w:rsidP="00FB0205">
      <w:pPr>
        <w:numPr>
          <w:ilvl w:val="0"/>
          <w:numId w:val="3"/>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Apprentissage des techniques de soudure (arc, TIG, MIG) </w:t>
      </w:r>
    </w:p>
    <w:p w:rsidR="00FB0205" w:rsidRPr="00FB0205" w:rsidRDefault="00FB0205" w:rsidP="00FB0205">
      <w:pPr>
        <w:numPr>
          <w:ilvl w:val="0"/>
          <w:numId w:val="4"/>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lastRenderedPageBreak/>
        <w:t>Travail sur différents matériaux tels que l'acier traité ou dur, l'inox et l'aluminium. </w:t>
      </w:r>
    </w:p>
    <w:p w:rsidR="00FB0205" w:rsidRPr="00FB0205" w:rsidRDefault="00FB0205" w:rsidP="00FB0205">
      <w:pPr>
        <w:numPr>
          <w:ilvl w:val="0"/>
          <w:numId w:val="5"/>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Fabrication et Maintenance  </w:t>
      </w:r>
    </w:p>
    <w:p w:rsidR="00FB0205" w:rsidRPr="00FB0205" w:rsidRDefault="00FB0205" w:rsidP="00FB0205">
      <w:pPr>
        <w:numPr>
          <w:ilvl w:val="0"/>
          <w:numId w:val="6"/>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Lecture de plans et participation à la fabrication d'équipements matériels (coffre, potence, ancrage, etc.). </w:t>
      </w:r>
    </w:p>
    <w:p w:rsidR="00FB0205" w:rsidRPr="00FB0205" w:rsidRDefault="00FB0205" w:rsidP="00FB0205">
      <w:pPr>
        <w:numPr>
          <w:ilvl w:val="0"/>
          <w:numId w:val="7"/>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Opérations de maintenance sur les pièces d'usure par abrasion, dépannage, ... </w:t>
      </w:r>
    </w:p>
    <w:p w:rsidR="00FB0205" w:rsidRPr="00FB0205" w:rsidRDefault="00FB0205" w:rsidP="00FB0205">
      <w:pPr>
        <w:numPr>
          <w:ilvl w:val="0"/>
          <w:numId w:val="8"/>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Polyvalence Chaudronnière  </w:t>
      </w:r>
    </w:p>
    <w:p w:rsidR="00FB0205" w:rsidRPr="00FB0205" w:rsidRDefault="00FB0205" w:rsidP="00FB0205">
      <w:pPr>
        <w:numPr>
          <w:ilvl w:val="0"/>
          <w:numId w:val="9"/>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Maîtrise des différentes étapes du processus chaudronnier : pliage, cisaillage, découpe plasma, forage de tôles, ... </w:t>
      </w:r>
    </w:p>
    <w:p w:rsidR="00FB0205" w:rsidRPr="00FB0205" w:rsidRDefault="00FB0205" w:rsidP="00FB0205">
      <w:pPr>
        <w:numPr>
          <w:ilvl w:val="0"/>
          <w:numId w:val="10"/>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Intervention sur des équipements neufs ainsi que sur la préparation et la maintenance des équipements existants.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Vos engagements en matière SSE :  </w:t>
      </w:r>
    </w:p>
    <w:p w:rsidR="00FB0205" w:rsidRPr="00FB0205" w:rsidRDefault="00FB0205" w:rsidP="00FB0205">
      <w:pPr>
        <w:numPr>
          <w:ilvl w:val="0"/>
          <w:numId w:val="11"/>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Maîtrise et respect des procédures, réglementations SSE liées au poste </w:t>
      </w:r>
    </w:p>
    <w:p w:rsidR="00FB0205" w:rsidRPr="00FB0205" w:rsidRDefault="00FB0205" w:rsidP="00FB0205">
      <w:pPr>
        <w:numPr>
          <w:ilvl w:val="0"/>
          <w:numId w:val="12"/>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Maîtrise et respect de la politique et du management SSE de l’entreprise </w:t>
      </w:r>
    </w:p>
    <w:p w:rsidR="00FB0205" w:rsidRPr="00FB0205" w:rsidRDefault="00FB0205" w:rsidP="00FB0205">
      <w:pPr>
        <w:numPr>
          <w:ilvl w:val="0"/>
          <w:numId w:val="13"/>
        </w:numPr>
        <w:spacing w:after="0"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Maîtrise de la culture sécurité du groupe et de la branche travaux publics </w:t>
      </w:r>
    </w:p>
    <w:p w:rsidR="00FB0205" w:rsidRPr="00FB0205" w:rsidRDefault="00FB0205" w:rsidP="00FB0205">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FB0205">
        <w:rPr>
          <w:rFonts w:ascii="Times New Roman" w:eastAsia="Times New Roman" w:hAnsi="Times New Roman" w:cs="Times New Roman"/>
          <w:b/>
          <w:bCs/>
          <w:sz w:val="36"/>
          <w:szCs w:val="36"/>
          <w:lang w:eastAsia="fr-FR"/>
        </w:rPr>
        <w:t>Qualifications</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Nous recherchons des étudiant(e)s passionné(e)s par les Travaux Publics, capables de s’adapter et d’évoluer dans un environnement dynamique. </w:t>
      </w:r>
      <w:r w:rsidRPr="00FB0205">
        <w:rPr>
          <w:rFonts w:ascii="Times New Roman" w:eastAsia="Times New Roman" w:hAnsi="Times New Roman" w:cs="Times New Roman"/>
          <w:sz w:val="24"/>
          <w:szCs w:val="24"/>
          <w:lang w:eastAsia="fr-FR"/>
        </w:rPr>
        <w:br/>
        <w:t>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FB0205">
        <w:rPr>
          <w:rFonts w:ascii="Segoe UI Emoji" w:eastAsia="Times New Roman" w:hAnsi="Segoe UI Emoji" w:cs="Segoe UI Emoji"/>
          <w:sz w:val="24"/>
          <w:szCs w:val="24"/>
          <w:lang w:eastAsia="fr-FR"/>
        </w:rPr>
        <w:t>📄</w:t>
      </w:r>
      <w:proofErr w:type="gramEnd"/>
      <w:r w:rsidRPr="00FB0205">
        <w:rPr>
          <w:rFonts w:ascii="Times New Roman" w:eastAsia="Times New Roman" w:hAnsi="Times New Roman" w:cs="Times New Roman"/>
          <w:sz w:val="24"/>
          <w:szCs w:val="24"/>
          <w:lang w:eastAsia="fr-FR"/>
        </w:rPr>
        <w:t> Durée : Alternance de 12 à 24 mois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proofErr w:type="gramStart"/>
      <w:r w:rsidRPr="00FB0205">
        <w:rPr>
          <w:rFonts w:ascii="Segoe UI Emoji" w:eastAsia="Times New Roman" w:hAnsi="Segoe UI Emoji" w:cs="Segoe UI Emoji"/>
          <w:sz w:val="24"/>
          <w:szCs w:val="24"/>
          <w:lang w:eastAsia="fr-FR"/>
        </w:rPr>
        <w:t>🎓</w:t>
      </w:r>
      <w:proofErr w:type="gramEnd"/>
      <w:r w:rsidRPr="00FB0205">
        <w:rPr>
          <w:rFonts w:ascii="Times New Roman" w:eastAsia="Times New Roman" w:hAnsi="Times New Roman" w:cs="Times New Roman"/>
          <w:sz w:val="24"/>
          <w:szCs w:val="24"/>
          <w:lang w:eastAsia="fr-FR"/>
        </w:rPr>
        <w:t> Formation CAP / Bac Pro Travaux Publics ou Chaudronnerie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Vous êtes à l’aise en extérieur, prêt(e) à relever les défis physiques et techniques, et vous avez un esprit d’équipe fort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Alors cette opportunité est pour vous !</w:t>
      </w:r>
    </w:p>
    <w:p w:rsidR="00FB0205" w:rsidRPr="00FB0205" w:rsidRDefault="00FB0205" w:rsidP="00FB0205">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FB0205">
        <w:rPr>
          <w:rFonts w:ascii="Times New Roman" w:eastAsia="Times New Roman" w:hAnsi="Times New Roman" w:cs="Times New Roman"/>
          <w:b/>
          <w:bCs/>
          <w:sz w:val="36"/>
          <w:szCs w:val="36"/>
          <w:lang w:eastAsia="fr-FR"/>
        </w:rPr>
        <w:t>Informations complémentaires</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b/>
          <w:bCs/>
          <w:sz w:val="24"/>
          <w:szCs w:val="24"/>
          <w:lang w:eastAsia="fr-FR"/>
        </w:rPr>
        <w:t>Processus de recrutement</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Vous êtes convaincu ? Voici la suite du processus :</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1. Candidatez sur cette annonce</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2. Entretenez-vous avec Lisa, assistante RH</w:t>
      </w:r>
    </w:p>
    <w:p w:rsidR="00FB0205" w:rsidRPr="00FB0205" w:rsidRDefault="00FB0205" w:rsidP="00FB0205">
      <w:pPr>
        <w:spacing w:before="100" w:beforeAutospacing="1" w:after="10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t>3. Rencontrez le N+1</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i/>
          <w:iCs/>
          <w:sz w:val="24"/>
          <w:szCs w:val="24"/>
          <w:lang w:eastAsia="fr-FR"/>
        </w:rPr>
        <w:t xml:space="preserve">Spie </w:t>
      </w:r>
      <w:proofErr w:type="spellStart"/>
      <w:r w:rsidRPr="00FB0205">
        <w:rPr>
          <w:rFonts w:ascii="Times New Roman" w:eastAsia="Times New Roman" w:hAnsi="Times New Roman" w:cs="Times New Roman"/>
          <w:i/>
          <w:iCs/>
          <w:sz w:val="24"/>
          <w:szCs w:val="24"/>
          <w:lang w:eastAsia="fr-FR"/>
        </w:rPr>
        <w:t>batignolles</w:t>
      </w:r>
      <w:proofErr w:type="spellEnd"/>
      <w:r w:rsidRPr="00FB0205">
        <w:rPr>
          <w:rFonts w:ascii="Times New Roman" w:eastAsia="Times New Roman" w:hAnsi="Times New Roman" w:cs="Times New Roman"/>
          <w:i/>
          <w:iCs/>
          <w:sz w:val="24"/>
          <w:szCs w:val="24"/>
          <w:lang w:eastAsia="fr-FR"/>
        </w:rPr>
        <w:t xml:space="preserve"> TP s'engage en faveur de la diversité culturelle, l'égalité hommes-femmes et l'emploi des travailleurs en situation de handicap.</w:t>
      </w:r>
    </w:p>
    <w:p w:rsidR="00FB0205" w:rsidRPr="00FB0205" w:rsidRDefault="00FB0205" w:rsidP="00FB0205">
      <w:pPr>
        <w:spacing w:beforeAutospacing="1" w:after="0" w:afterAutospacing="1" w:line="240" w:lineRule="auto"/>
        <w:rPr>
          <w:rFonts w:ascii="Times New Roman" w:eastAsia="Times New Roman" w:hAnsi="Times New Roman" w:cs="Times New Roman"/>
          <w:sz w:val="24"/>
          <w:szCs w:val="24"/>
          <w:lang w:eastAsia="fr-FR"/>
        </w:rPr>
      </w:pPr>
      <w:r w:rsidRPr="00FB0205">
        <w:rPr>
          <w:rFonts w:ascii="Times New Roman" w:eastAsia="Times New Roman" w:hAnsi="Times New Roman" w:cs="Times New Roman"/>
          <w:sz w:val="24"/>
          <w:szCs w:val="24"/>
          <w:lang w:eastAsia="fr-FR"/>
        </w:rPr>
        <w:lastRenderedPageBreak/>
        <w:t xml:space="preserve">Chez Spie </w:t>
      </w:r>
      <w:proofErr w:type="spellStart"/>
      <w:r w:rsidRPr="00FB0205">
        <w:rPr>
          <w:rFonts w:ascii="Times New Roman" w:eastAsia="Times New Roman" w:hAnsi="Times New Roman" w:cs="Times New Roman"/>
          <w:sz w:val="24"/>
          <w:szCs w:val="24"/>
          <w:lang w:eastAsia="fr-FR"/>
        </w:rPr>
        <w:t>batignolles</w:t>
      </w:r>
      <w:proofErr w:type="spellEnd"/>
      <w:r w:rsidRPr="00FB0205">
        <w:rPr>
          <w:rFonts w:ascii="Times New Roman" w:eastAsia="Times New Roman" w:hAnsi="Times New Roman" w:cs="Times New Roman"/>
          <w:sz w:val="24"/>
          <w:szCs w:val="24"/>
          <w:lang w:eastAsia="fr-FR"/>
        </w:rPr>
        <w:t>, nous misons sur l'égalité des chances et la non-discrimination. Seules vos compétences et votre savoir-être comptent. Nous offrons un environnement inclusif et équitable où chacun, quel que soit son profil, peut s'épanouir et contribuer pleinement.</w:t>
      </w:r>
      <w:r w:rsidRPr="00FB0205">
        <w:rPr>
          <w:rFonts w:ascii="Times New Roman" w:eastAsia="Times New Roman" w:hAnsi="Times New Roman" w:cs="Times New Roman"/>
          <w:sz w:val="24"/>
          <w:szCs w:val="24"/>
          <w:lang w:eastAsia="fr-FR"/>
        </w:rPr>
        <w:br/>
      </w:r>
      <w:r w:rsidRPr="00FB0205">
        <w:rPr>
          <w:rFonts w:ascii="Times New Roman" w:eastAsia="Times New Roman" w:hAnsi="Times New Roman" w:cs="Times New Roman"/>
          <w:sz w:val="24"/>
          <w:szCs w:val="24"/>
          <w:lang w:eastAsia="fr-FR"/>
        </w:rPr>
        <w:br/>
        <w:t>Nous sommes convaincus que cette richesse de talents et de perspectives est un moteur essentiel pour notre performance et notre capacité à innover.</w:t>
      </w:r>
      <w:r w:rsidRPr="00FB0205">
        <w:rPr>
          <w:rFonts w:ascii="Times New Roman" w:eastAsia="Times New Roman" w:hAnsi="Times New Roman" w:cs="Times New Roman"/>
          <w:sz w:val="24"/>
          <w:szCs w:val="24"/>
          <w:lang w:eastAsia="fr-FR"/>
        </w:rPr>
        <w:br/>
      </w:r>
      <w:r w:rsidRPr="00FB0205">
        <w:rPr>
          <w:rFonts w:ascii="Times New Roman" w:eastAsia="Times New Roman" w:hAnsi="Times New Roman" w:cs="Times New Roman"/>
          <w:sz w:val="24"/>
          <w:szCs w:val="24"/>
          <w:lang w:eastAsia="fr-FR"/>
        </w:rPr>
        <w:br/>
        <w:t>Vous avez l'ambition de laisser votre empreinte ? Venez concrétiser vos projets et construire le monde de demain avec nous.</w:t>
      </w:r>
    </w:p>
    <w:p w:rsidR="008D5A26" w:rsidRDefault="00FB0205">
      <w:bookmarkStart w:id="0" w:name="_GoBack"/>
      <w:bookmarkEnd w:id="0"/>
    </w:p>
    <w:sectPr w:rsidR="008D5A2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C78ED"/>
    <w:multiLevelType w:val="multilevel"/>
    <w:tmpl w:val="F2228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4750BD"/>
    <w:multiLevelType w:val="multilevel"/>
    <w:tmpl w:val="5D98F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7D179D"/>
    <w:multiLevelType w:val="multilevel"/>
    <w:tmpl w:val="3514C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5630B4"/>
    <w:multiLevelType w:val="multilevel"/>
    <w:tmpl w:val="4D4E1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F730E4"/>
    <w:multiLevelType w:val="multilevel"/>
    <w:tmpl w:val="BB9C0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3016A6"/>
    <w:multiLevelType w:val="multilevel"/>
    <w:tmpl w:val="22CC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DD16DA"/>
    <w:multiLevelType w:val="multilevel"/>
    <w:tmpl w:val="98A6B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241473"/>
    <w:multiLevelType w:val="multilevel"/>
    <w:tmpl w:val="7E3C2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AB3B55"/>
    <w:multiLevelType w:val="multilevel"/>
    <w:tmpl w:val="C8F6F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CD1707"/>
    <w:multiLevelType w:val="multilevel"/>
    <w:tmpl w:val="2E165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465C44"/>
    <w:multiLevelType w:val="multilevel"/>
    <w:tmpl w:val="DB029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0D6632"/>
    <w:multiLevelType w:val="multilevel"/>
    <w:tmpl w:val="9C980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615ED4"/>
    <w:multiLevelType w:val="multilevel"/>
    <w:tmpl w:val="616CE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
  </w:num>
  <w:num w:numId="3">
    <w:abstractNumId w:val="6"/>
  </w:num>
  <w:num w:numId="4">
    <w:abstractNumId w:val="12"/>
  </w:num>
  <w:num w:numId="5">
    <w:abstractNumId w:val="9"/>
  </w:num>
  <w:num w:numId="6">
    <w:abstractNumId w:val="4"/>
  </w:num>
  <w:num w:numId="7">
    <w:abstractNumId w:val="0"/>
  </w:num>
  <w:num w:numId="8">
    <w:abstractNumId w:val="1"/>
  </w:num>
  <w:num w:numId="9">
    <w:abstractNumId w:val="7"/>
  </w:num>
  <w:num w:numId="10">
    <w:abstractNumId w:val="5"/>
  </w:num>
  <w:num w:numId="11">
    <w:abstractNumId w:val="2"/>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205"/>
    <w:rsid w:val="002E358B"/>
    <w:rsid w:val="004C39AC"/>
    <w:rsid w:val="00FB02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C8B5DE-EC59-440D-9BFA-77ADA51F2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link w:val="Titre1Car"/>
    <w:uiPriority w:val="9"/>
    <w:qFormat/>
    <w:rsid w:val="00FB020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FB0205"/>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B0205"/>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FB0205"/>
    <w:rPr>
      <w:rFonts w:ascii="Times New Roman" w:eastAsia="Times New Roman" w:hAnsi="Times New Roman" w:cs="Times New Roman"/>
      <w:b/>
      <w:bCs/>
      <w:sz w:val="36"/>
      <w:szCs w:val="36"/>
      <w:lang w:eastAsia="fr-FR"/>
    </w:rPr>
  </w:style>
  <w:style w:type="character" w:customStyle="1" w:styleId="header-logo">
    <w:name w:val="header-logo"/>
    <w:basedOn w:val="Policepardfaut"/>
    <w:rsid w:val="00FB0205"/>
  </w:style>
  <w:style w:type="character" w:customStyle="1" w:styleId="c-spl-job-locationplace">
    <w:name w:val="c-spl-job-location__place"/>
    <w:basedOn w:val="Policepardfaut"/>
    <w:rsid w:val="00FB0205"/>
  </w:style>
  <w:style w:type="paragraph" w:customStyle="1" w:styleId="job-detail1">
    <w:name w:val="job-detail1"/>
    <w:basedOn w:val="Normal"/>
    <w:rsid w:val="00FB020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rmalWeb">
    <w:name w:val="Normal (Web)"/>
    <w:basedOn w:val="Normal"/>
    <w:uiPriority w:val="99"/>
    <w:semiHidden/>
    <w:unhideWhenUsed/>
    <w:rsid w:val="00FB020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FB0205"/>
    <w:rPr>
      <w:b/>
      <w:bCs/>
    </w:rPr>
  </w:style>
  <w:style w:type="character" w:styleId="Accentuation">
    <w:name w:val="Emphasis"/>
    <w:basedOn w:val="Policepardfaut"/>
    <w:uiPriority w:val="20"/>
    <w:qFormat/>
    <w:rsid w:val="00FB020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7088438">
      <w:bodyDiv w:val="1"/>
      <w:marLeft w:val="0"/>
      <w:marRight w:val="0"/>
      <w:marTop w:val="0"/>
      <w:marBottom w:val="0"/>
      <w:divBdr>
        <w:top w:val="none" w:sz="0" w:space="0" w:color="auto"/>
        <w:left w:val="none" w:sz="0" w:space="0" w:color="auto"/>
        <w:bottom w:val="none" w:sz="0" w:space="0" w:color="auto"/>
        <w:right w:val="none" w:sz="0" w:space="0" w:color="auto"/>
      </w:divBdr>
      <w:divsChild>
        <w:div w:id="355351431">
          <w:marLeft w:val="0"/>
          <w:marRight w:val="0"/>
          <w:marTop w:val="0"/>
          <w:marBottom w:val="0"/>
          <w:divBdr>
            <w:top w:val="none" w:sz="0" w:space="0" w:color="auto"/>
            <w:left w:val="none" w:sz="0" w:space="0" w:color="auto"/>
            <w:bottom w:val="none" w:sz="0" w:space="0" w:color="auto"/>
            <w:right w:val="none" w:sz="0" w:space="0" w:color="auto"/>
          </w:divBdr>
          <w:divsChild>
            <w:div w:id="3823452">
              <w:marLeft w:val="0"/>
              <w:marRight w:val="0"/>
              <w:marTop w:val="0"/>
              <w:marBottom w:val="0"/>
              <w:divBdr>
                <w:top w:val="none" w:sz="0" w:space="0" w:color="auto"/>
                <w:left w:val="none" w:sz="0" w:space="0" w:color="auto"/>
                <w:bottom w:val="none" w:sz="0" w:space="0" w:color="auto"/>
                <w:right w:val="none" w:sz="0" w:space="0" w:color="auto"/>
              </w:divBdr>
              <w:divsChild>
                <w:div w:id="142431058">
                  <w:marLeft w:val="0"/>
                  <w:marRight w:val="0"/>
                  <w:marTop w:val="0"/>
                  <w:marBottom w:val="0"/>
                  <w:divBdr>
                    <w:top w:val="none" w:sz="0" w:space="0" w:color="auto"/>
                    <w:left w:val="none" w:sz="0" w:space="0" w:color="auto"/>
                    <w:bottom w:val="none" w:sz="0" w:space="0" w:color="auto"/>
                    <w:right w:val="none" w:sz="0" w:space="0" w:color="auto"/>
                  </w:divBdr>
                </w:div>
                <w:div w:id="150561762">
                  <w:marLeft w:val="0"/>
                  <w:marRight w:val="0"/>
                  <w:marTop w:val="0"/>
                  <w:marBottom w:val="0"/>
                  <w:divBdr>
                    <w:top w:val="none" w:sz="0" w:space="0" w:color="auto"/>
                    <w:left w:val="none" w:sz="0" w:space="0" w:color="auto"/>
                    <w:bottom w:val="none" w:sz="0" w:space="0" w:color="auto"/>
                    <w:right w:val="none" w:sz="0" w:space="0" w:color="auto"/>
                  </w:divBdr>
                </w:div>
                <w:div w:id="1805392828">
                  <w:marLeft w:val="0"/>
                  <w:marRight w:val="0"/>
                  <w:marTop w:val="0"/>
                  <w:marBottom w:val="0"/>
                  <w:divBdr>
                    <w:top w:val="none" w:sz="0" w:space="0" w:color="auto"/>
                    <w:left w:val="none" w:sz="0" w:space="0" w:color="auto"/>
                    <w:bottom w:val="none" w:sz="0" w:space="0" w:color="auto"/>
                    <w:right w:val="none" w:sz="0" w:space="0" w:color="auto"/>
                  </w:divBdr>
                </w:div>
                <w:div w:id="559444063">
                  <w:marLeft w:val="0"/>
                  <w:marRight w:val="0"/>
                  <w:marTop w:val="0"/>
                  <w:marBottom w:val="0"/>
                  <w:divBdr>
                    <w:top w:val="none" w:sz="0" w:space="0" w:color="auto"/>
                    <w:left w:val="none" w:sz="0" w:space="0" w:color="auto"/>
                    <w:bottom w:val="none" w:sz="0" w:space="0" w:color="auto"/>
                    <w:right w:val="none" w:sz="0" w:space="0" w:color="auto"/>
                  </w:divBdr>
                </w:div>
                <w:div w:id="349915120">
                  <w:marLeft w:val="0"/>
                  <w:marRight w:val="0"/>
                  <w:marTop w:val="0"/>
                  <w:marBottom w:val="0"/>
                  <w:divBdr>
                    <w:top w:val="none" w:sz="0" w:space="0" w:color="auto"/>
                    <w:left w:val="none" w:sz="0" w:space="0" w:color="auto"/>
                    <w:bottom w:val="none" w:sz="0" w:space="0" w:color="auto"/>
                    <w:right w:val="none" w:sz="0" w:space="0" w:color="auto"/>
                  </w:divBdr>
                </w:div>
                <w:div w:id="1726101616">
                  <w:marLeft w:val="0"/>
                  <w:marRight w:val="0"/>
                  <w:marTop w:val="0"/>
                  <w:marBottom w:val="0"/>
                  <w:divBdr>
                    <w:top w:val="none" w:sz="0" w:space="0" w:color="auto"/>
                    <w:left w:val="none" w:sz="0" w:space="0" w:color="auto"/>
                    <w:bottom w:val="none" w:sz="0" w:space="0" w:color="auto"/>
                    <w:right w:val="none" w:sz="0" w:space="0" w:color="auto"/>
                  </w:divBdr>
                </w:div>
                <w:div w:id="1187595311">
                  <w:marLeft w:val="0"/>
                  <w:marRight w:val="0"/>
                  <w:marTop w:val="0"/>
                  <w:marBottom w:val="0"/>
                  <w:divBdr>
                    <w:top w:val="none" w:sz="0" w:space="0" w:color="auto"/>
                    <w:left w:val="none" w:sz="0" w:space="0" w:color="auto"/>
                    <w:bottom w:val="none" w:sz="0" w:space="0" w:color="auto"/>
                    <w:right w:val="none" w:sz="0" w:space="0" w:color="auto"/>
                  </w:divBdr>
                </w:div>
                <w:div w:id="174255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ww.spiebatignolles.fr/"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569</Words>
  <Characters>3134</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Luana AZZOLIN</dc:creator>
  <cp:keywords/>
  <dc:description/>
  <cp:lastModifiedBy>Luana AZZOLIN</cp:lastModifiedBy>
  <cp:revision>1</cp:revision>
  <dcterms:created xsi:type="dcterms:W3CDTF">2026-04-10T07:39:00Z</dcterms:created>
  <dcterms:modified xsi:type="dcterms:W3CDTF">2026-04-10T07:41:00Z</dcterms:modified>
</cp:coreProperties>
</file>